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3F7" w:rsidRPr="00B41C45" w:rsidRDefault="00FE43F7" w:rsidP="003A309F">
      <w:pPr>
        <w:tabs>
          <w:tab w:val="left" w:pos="2175"/>
        </w:tabs>
        <w:spacing w:line="480" w:lineRule="auto"/>
        <w:rPr>
          <w:rFonts w:ascii="Times New Roman" w:hAnsi="Times New Roman" w:cs="Times New Roman"/>
          <w:sz w:val="24"/>
          <w:szCs w:val="24"/>
        </w:rPr>
      </w:pPr>
    </w:p>
    <w:p w:rsidR="00FE43F7" w:rsidRPr="00B41C45" w:rsidRDefault="00FE43F7" w:rsidP="003A309F">
      <w:pPr>
        <w:tabs>
          <w:tab w:val="left" w:pos="2805"/>
          <w:tab w:val="center" w:pos="4513"/>
        </w:tabs>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Name: Mohammed </w:t>
      </w:r>
      <w:proofErr w:type="spellStart"/>
      <w:r w:rsidRPr="00B41C45">
        <w:rPr>
          <w:rFonts w:ascii="Times New Roman" w:hAnsi="Times New Roman" w:cs="Times New Roman"/>
          <w:sz w:val="24"/>
          <w:szCs w:val="24"/>
        </w:rPr>
        <w:t>Alzahrani</w:t>
      </w:r>
      <w:proofErr w:type="spellEnd"/>
    </w:p>
    <w:p w:rsidR="00FE43F7" w:rsidRDefault="00FE43F7" w:rsidP="003A309F">
      <w:pPr>
        <w:spacing w:line="480" w:lineRule="auto"/>
        <w:rPr>
          <w:rFonts w:ascii="Times New Roman" w:hAnsi="Times New Roman" w:cs="Times New Roman"/>
          <w:bCs/>
          <w:color w:val="111111"/>
          <w:sz w:val="24"/>
          <w:szCs w:val="24"/>
          <w:bdr w:val="none" w:sz="0" w:space="0" w:color="auto" w:frame="1"/>
          <w:shd w:val="clear" w:color="auto" w:fill="FFFFFF"/>
        </w:rPr>
      </w:pPr>
      <w:r w:rsidRPr="00B41C45">
        <w:rPr>
          <w:rFonts w:ascii="Times New Roman" w:hAnsi="Times New Roman" w:cs="Times New Roman"/>
          <w:sz w:val="24"/>
          <w:szCs w:val="24"/>
        </w:rPr>
        <w:t xml:space="preserve">Instructor: </w:t>
      </w:r>
      <w:r w:rsidRPr="00B41C45">
        <w:rPr>
          <w:rFonts w:ascii="Times New Roman" w:hAnsi="Times New Roman" w:cs="Times New Roman"/>
          <w:bCs/>
          <w:color w:val="111111"/>
          <w:sz w:val="24"/>
          <w:szCs w:val="24"/>
          <w:bdr w:val="none" w:sz="0" w:space="0" w:color="auto" w:frame="1"/>
          <w:shd w:val="clear" w:color="auto" w:fill="FFFFFF"/>
        </w:rPr>
        <w:t>Leif Nelson</w:t>
      </w:r>
    </w:p>
    <w:p w:rsidR="00CE2A00" w:rsidRPr="00B41C45" w:rsidRDefault="00CE2A00" w:rsidP="003A309F">
      <w:pPr>
        <w:spacing w:line="480" w:lineRule="auto"/>
        <w:rPr>
          <w:rFonts w:ascii="Times New Roman" w:hAnsi="Times New Roman" w:cs="Times New Roman"/>
          <w:sz w:val="24"/>
          <w:szCs w:val="24"/>
        </w:rPr>
      </w:pPr>
      <w:r w:rsidRPr="00B41C45">
        <w:rPr>
          <w:rFonts w:ascii="Times New Roman" w:hAnsi="Times New Roman" w:cs="Times New Roman"/>
          <w:sz w:val="24"/>
          <w:szCs w:val="24"/>
        </w:rPr>
        <w:t>Subject: Expository Writing</w:t>
      </w:r>
    </w:p>
    <w:p w:rsidR="00FE43F7" w:rsidRDefault="00FE43F7" w:rsidP="003A309F">
      <w:pPr>
        <w:tabs>
          <w:tab w:val="left" w:pos="2805"/>
          <w:tab w:val="center" w:pos="4513"/>
        </w:tabs>
        <w:spacing w:line="480" w:lineRule="auto"/>
        <w:rPr>
          <w:rFonts w:ascii="Times New Roman" w:hAnsi="Times New Roman" w:cs="Times New Roman"/>
          <w:sz w:val="24"/>
          <w:szCs w:val="24"/>
        </w:rPr>
      </w:pPr>
      <w:r w:rsidRPr="00B41C45">
        <w:rPr>
          <w:rFonts w:ascii="Times New Roman" w:hAnsi="Times New Roman" w:cs="Times New Roman"/>
          <w:sz w:val="24"/>
          <w:szCs w:val="24"/>
        </w:rPr>
        <w:t>1</w:t>
      </w:r>
      <w:r>
        <w:rPr>
          <w:rFonts w:ascii="Times New Roman" w:hAnsi="Times New Roman" w:cs="Times New Roman"/>
          <w:sz w:val="24"/>
          <w:szCs w:val="24"/>
        </w:rPr>
        <w:t>1</w:t>
      </w:r>
      <w:r w:rsidRPr="00B41C45">
        <w:rPr>
          <w:rFonts w:ascii="Times New Roman" w:hAnsi="Times New Roman" w:cs="Times New Roman"/>
          <w:sz w:val="24"/>
          <w:szCs w:val="24"/>
        </w:rPr>
        <w:t xml:space="preserve"> March, 2018</w:t>
      </w:r>
    </w:p>
    <w:p w:rsidR="00455603" w:rsidRDefault="00455603" w:rsidP="0045560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F2D9A" w:rsidRPr="008435D0" w:rsidRDefault="00DF2D9A" w:rsidP="00DF2D9A">
      <w:pPr>
        <w:spacing w:line="480" w:lineRule="auto"/>
        <w:rPr>
          <w:rFonts w:ascii="Times New Roman" w:hAnsi="Times New Roman" w:cs="Times New Roman"/>
          <w:b/>
          <w:sz w:val="24"/>
          <w:szCs w:val="24"/>
        </w:rPr>
      </w:pPr>
      <w:r>
        <w:rPr>
          <w:rFonts w:ascii="Times New Roman" w:hAnsi="Times New Roman" w:cs="Times New Roman"/>
          <w:sz w:val="24"/>
          <w:szCs w:val="24"/>
        </w:rPr>
        <w:t xml:space="preserve">Socioeconomic class is a concept that has adverse effect on the American society as far as matters education, </w:t>
      </w:r>
      <w:r w:rsidR="00CE2A00">
        <w:rPr>
          <w:rFonts w:ascii="Times New Roman" w:hAnsi="Times New Roman" w:cs="Times New Roman"/>
          <w:sz w:val="24"/>
          <w:szCs w:val="24"/>
        </w:rPr>
        <w:t>violence;</w:t>
      </w:r>
      <w:r>
        <w:rPr>
          <w:rFonts w:ascii="Times New Roman" w:hAnsi="Times New Roman" w:cs="Times New Roman"/>
          <w:sz w:val="24"/>
          <w:szCs w:val="24"/>
        </w:rPr>
        <w:t xml:space="preserve"> ethnic and racial minorities’ privileges are concerned. Socioeconomic class is also known as socioeconomic status. It is determined by calculating the</w:t>
      </w:r>
      <w:r w:rsidRPr="00B41C45">
        <w:rPr>
          <w:rFonts w:ascii="Times New Roman" w:hAnsi="Times New Roman" w:cs="Times New Roman"/>
          <w:sz w:val="24"/>
          <w:szCs w:val="24"/>
        </w:rPr>
        <w:t xml:space="preserve"> combination of income, education, and occupation (APA 1).</w:t>
      </w:r>
      <w:r>
        <w:rPr>
          <w:rFonts w:ascii="Times New Roman" w:hAnsi="Times New Roman" w:cs="Times New Roman"/>
          <w:sz w:val="24"/>
          <w:szCs w:val="24"/>
        </w:rPr>
        <w:t xml:space="preserve"> This measure has led to the development of </w:t>
      </w:r>
      <w:r w:rsidRPr="00B41C45">
        <w:rPr>
          <w:rFonts w:ascii="Times New Roman" w:hAnsi="Times New Roman" w:cs="Times New Roman"/>
          <w:sz w:val="24"/>
          <w:szCs w:val="24"/>
        </w:rPr>
        <w:t xml:space="preserve">six social classes namely; upper class, new money, middle class, working class, working poor, and the poverty level (Liu 225). </w:t>
      </w:r>
      <w:r>
        <w:rPr>
          <w:rFonts w:ascii="Times New Roman" w:hAnsi="Times New Roman" w:cs="Times New Roman"/>
          <w:sz w:val="24"/>
          <w:szCs w:val="24"/>
        </w:rPr>
        <w:t>According to (</w:t>
      </w:r>
      <w:r>
        <w:rPr>
          <w:rFonts w:ascii="Times New Roman" w:hAnsi="Times New Roman" w:cs="Times New Roman"/>
          <w:b/>
          <w:sz w:val="24"/>
          <w:szCs w:val="24"/>
        </w:rPr>
        <w:t xml:space="preserve">Ornstein &amp; Robert (16), </w:t>
      </w:r>
      <w:r>
        <w:rPr>
          <w:rFonts w:ascii="Times New Roman" w:hAnsi="Times New Roman" w:cs="Times New Roman"/>
          <w:sz w:val="24"/>
          <w:szCs w:val="24"/>
        </w:rPr>
        <w:t xml:space="preserve">socioeconomic class, is intertwined with ethnicity and race. Research shows that communities that have low education </w:t>
      </w:r>
      <w:proofErr w:type="gramStart"/>
      <w:r>
        <w:rPr>
          <w:rFonts w:ascii="Times New Roman" w:hAnsi="Times New Roman" w:cs="Times New Roman"/>
          <w:sz w:val="24"/>
          <w:szCs w:val="24"/>
        </w:rPr>
        <w:t>attainment,</w:t>
      </w:r>
      <w:proofErr w:type="gramEnd"/>
      <w:r>
        <w:rPr>
          <w:rFonts w:ascii="Times New Roman" w:hAnsi="Times New Roman" w:cs="Times New Roman"/>
          <w:sz w:val="24"/>
          <w:szCs w:val="24"/>
        </w:rPr>
        <w:t xml:space="preserve"> are jobless, and poor face a lot of marginalization and discrimination (Liu 224). It is in this regard that this paper seeks to explore the concept of socioeconomic class in the Unites States of America.</w:t>
      </w:r>
    </w:p>
    <w:p w:rsidR="000732AD" w:rsidRPr="00E44D8B" w:rsidRDefault="000732AD" w:rsidP="000732AD">
      <w:pPr>
        <w:spacing w:line="480" w:lineRule="auto"/>
        <w:rPr>
          <w:rFonts w:ascii="Times New Roman" w:hAnsi="Times New Roman" w:cs="Times New Roman"/>
          <w:b/>
          <w:sz w:val="24"/>
          <w:szCs w:val="24"/>
        </w:rPr>
      </w:pPr>
      <w:r w:rsidRPr="00E44D8B">
        <w:rPr>
          <w:rFonts w:ascii="Times New Roman" w:hAnsi="Times New Roman" w:cs="Times New Roman"/>
          <w:b/>
          <w:sz w:val="24"/>
          <w:szCs w:val="24"/>
        </w:rPr>
        <w:t xml:space="preserve">Problem of Poverty </w:t>
      </w:r>
      <w:r>
        <w:rPr>
          <w:rFonts w:ascii="Times New Roman" w:hAnsi="Times New Roman" w:cs="Times New Roman"/>
          <w:b/>
          <w:sz w:val="24"/>
          <w:szCs w:val="24"/>
        </w:rPr>
        <w:t>in Ethnic Minority and Underprivileged</w:t>
      </w:r>
    </w:p>
    <w:p w:rsidR="000732AD" w:rsidRPr="00B41C45" w:rsidRDefault="000732AD" w:rsidP="000732AD">
      <w:pPr>
        <w:spacing w:line="480" w:lineRule="auto"/>
        <w:rPr>
          <w:rFonts w:ascii="Times New Roman" w:hAnsi="Times New Roman" w:cs="Times New Roman"/>
          <w:sz w:val="24"/>
          <w:szCs w:val="24"/>
        </w:rPr>
      </w:pPr>
      <w:r w:rsidRPr="00B41C45">
        <w:rPr>
          <w:rFonts w:ascii="Times New Roman" w:hAnsi="Times New Roman" w:cs="Times New Roman"/>
          <w:sz w:val="24"/>
          <w:szCs w:val="24"/>
        </w:rPr>
        <w:t>In the United</w:t>
      </w:r>
      <w:r>
        <w:rPr>
          <w:rFonts w:ascii="Times New Roman" w:hAnsi="Times New Roman" w:cs="Times New Roman"/>
          <w:sz w:val="24"/>
          <w:szCs w:val="24"/>
        </w:rPr>
        <w:t xml:space="preserve"> States, African-Americans and </w:t>
      </w:r>
      <w:r w:rsidRPr="00B41C45">
        <w:rPr>
          <w:rFonts w:ascii="Times New Roman" w:hAnsi="Times New Roman" w:cs="Times New Roman"/>
          <w:sz w:val="24"/>
          <w:szCs w:val="24"/>
        </w:rPr>
        <w:t xml:space="preserve">Latinos register the highest unemployment rate in America. </w:t>
      </w:r>
      <w:r>
        <w:rPr>
          <w:rFonts w:ascii="Times New Roman" w:hAnsi="Times New Roman" w:cs="Times New Roman"/>
          <w:sz w:val="24"/>
          <w:szCs w:val="24"/>
        </w:rPr>
        <w:t xml:space="preserve">This unemployment and inequality in job recruitments causes poverty. </w:t>
      </w:r>
      <w:r w:rsidRPr="00B41C45">
        <w:rPr>
          <w:rFonts w:ascii="Times New Roman" w:hAnsi="Times New Roman" w:cs="Times New Roman"/>
          <w:sz w:val="24"/>
          <w:szCs w:val="24"/>
        </w:rPr>
        <w:t>Moreover, Black children are more than three times likely to be raised and live in poverty than their counterparts from the Cauc</w:t>
      </w:r>
      <w:r>
        <w:rPr>
          <w:rFonts w:ascii="Times New Roman" w:hAnsi="Times New Roman" w:cs="Times New Roman"/>
          <w:sz w:val="24"/>
          <w:szCs w:val="24"/>
        </w:rPr>
        <w:t>asians</w:t>
      </w:r>
      <w:r w:rsidRPr="00B41C45">
        <w:rPr>
          <w:rFonts w:ascii="Times New Roman" w:hAnsi="Times New Roman" w:cs="Times New Roman"/>
          <w:sz w:val="24"/>
          <w:szCs w:val="24"/>
        </w:rPr>
        <w:t>. This shows a clear line between the welfare of the black race and that of their Caucasian counterparts. Though the poor have been blamed for their poverty, the stratification system in America should b</w:t>
      </w:r>
      <w:r>
        <w:rPr>
          <w:rFonts w:ascii="Times New Roman" w:hAnsi="Times New Roman" w:cs="Times New Roman"/>
          <w:sz w:val="24"/>
          <w:szCs w:val="24"/>
        </w:rPr>
        <w:t>e partly blamed for it</w:t>
      </w:r>
      <w:r w:rsidRPr="00B41C45">
        <w:rPr>
          <w:rFonts w:ascii="Times New Roman" w:hAnsi="Times New Roman" w:cs="Times New Roman"/>
          <w:sz w:val="24"/>
          <w:szCs w:val="24"/>
        </w:rPr>
        <w:t xml:space="preserve">. Thereby, </w:t>
      </w:r>
      <w:r w:rsidRPr="00B41C45">
        <w:rPr>
          <w:rFonts w:ascii="Times New Roman" w:hAnsi="Times New Roman" w:cs="Times New Roman"/>
          <w:sz w:val="24"/>
          <w:szCs w:val="24"/>
        </w:rPr>
        <w:lastRenderedPageBreak/>
        <w:t>discrimination and marginalization of racial minorities such as black Americans and the Latinos have negatively impacted their lives.</w:t>
      </w:r>
    </w:p>
    <w:p w:rsidR="000732AD" w:rsidRPr="001B2F9D" w:rsidRDefault="000732AD" w:rsidP="000732AD">
      <w:pPr>
        <w:spacing w:line="480" w:lineRule="auto"/>
        <w:rPr>
          <w:rFonts w:ascii="Times New Roman" w:hAnsi="Times New Roman" w:cs="Times New Roman"/>
          <w:b/>
          <w:sz w:val="24"/>
          <w:szCs w:val="24"/>
        </w:rPr>
      </w:pPr>
      <w:r w:rsidRPr="001B2F9D">
        <w:rPr>
          <w:rFonts w:ascii="Times New Roman" w:hAnsi="Times New Roman" w:cs="Times New Roman"/>
          <w:b/>
          <w:sz w:val="24"/>
          <w:szCs w:val="24"/>
        </w:rPr>
        <w:t>Impact of Socioeconomic Imparity on Education</w:t>
      </w:r>
      <w:r w:rsidR="001B2F9D" w:rsidRPr="001B2F9D">
        <w:rPr>
          <w:rFonts w:ascii="Times New Roman" w:hAnsi="Times New Roman" w:cs="Times New Roman"/>
          <w:b/>
          <w:sz w:val="24"/>
          <w:szCs w:val="24"/>
        </w:rPr>
        <w:t xml:space="preserve"> as elaborated by Bornstein and Robert on Socioeconomic status, parenting, and child development</w:t>
      </w:r>
    </w:p>
    <w:p w:rsidR="000732AD" w:rsidRDefault="000732AD" w:rsidP="000732AD">
      <w:pPr>
        <w:spacing w:line="480" w:lineRule="auto"/>
        <w:rPr>
          <w:rFonts w:ascii="Times New Roman" w:hAnsi="Times New Roman" w:cs="Times New Roman"/>
          <w:sz w:val="24"/>
          <w:szCs w:val="24"/>
        </w:rPr>
      </w:pPr>
      <w:r>
        <w:rPr>
          <w:rFonts w:ascii="Times New Roman" w:hAnsi="Times New Roman" w:cs="Times New Roman"/>
          <w:sz w:val="24"/>
          <w:szCs w:val="24"/>
        </w:rPr>
        <w:t>T</w:t>
      </w:r>
      <w:r w:rsidRPr="00B41C45">
        <w:rPr>
          <w:rFonts w:ascii="Times New Roman" w:hAnsi="Times New Roman" w:cs="Times New Roman"/>
          <w:sz w:val="24"/>
          <w:szCs w:val="24"/>
        </w:rPr>
        <w:t>he low socioeconomic status associated with some races and ethnic communities have had a significant impact on their education; the minority education achievement is far below that of C</w:t>
      </w:r>
      <w:r w:rsidR="00CC7DB9">
        <w:rPr>
          <w:rFonts w:ascii="Times New Roman" w:hAnsi="Times New Roman" w:cs="Times New Roman"/>
          <w:sz w:val="24"/>
          <w:szCs w:val="24"/>
        </w:rPr>
        <w:t>aucasians</w:t>
      </w:r>
      <w:r w:rsidRPr="00B41C45">
        <w:rPr>
          <w:rFonts w:ascii="Times New Roman" w:hAnsi="Times New Roman" w:cs="Times New Roman"/>
          <w:sz w:val="24"/>
          <w:szCs w:val="24"/>
        </w:rPr>
        <w:t>. For instance, in the United States, the Latinos and the Black Americans are more likely to attend high-poverty schools than the Caucasians and the Asian Americans. Moreover, the Latinos and African Americans have the highest rate of sc</w:t>
      </w:r>
      <w:r w:rsidR="00CC7DB9">
        <w:rPr>
          <w:rFonts w:ascii="Times New Roman" w:hAnsi="Times New Roman" w:cs="Times New Roman"/>
          <w:sz w:val="24"/>
          <w:szCs w:val="24"/>
        </w:rPr>
        <w:t>hool dropouts in America</w:t>
      </w:r>
      <w:r w:rsidRPr="00B41C45">
        <w:rPr>
          <w:rFonts w:ascii="Times New Roman" w:hAnsi="Times New Roman" w:cs="Times New Roman"/>
          <w:sz w:val="24"/>
          <w:szCs w:val="24"/>
        </w:rPr>
        <w:t>. Therefore, racial and ethnic minorities are disadvantaged by the socioeconomic stratification in America.</w:t>
      </w:r>
    </w:p>
    <w:p w:rsidR="000732AD" w:rsidRPr="00B41C45" w:rsidRDefault="000732AD" w:rsidP="000732AD">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However, the effects of low socioeconomic class on education can be averted. Improving the school systems and early intrusion programs can help in minimizing these risk factors. Thereby, increased research on the connection that exists between low socioeconomic status and education is required. To do this, scholars should include the socioeconomic class in their practice, research, and educational </w:t>
      </w:r>
      <w:proofErr w:type="spellStart"/>
      <w:r w:rsidRPr="00B41C45">
        <w:rPr>
          <w:rFonts w:ascii="Times New Roman" w:hAnsi="Times New Roman" w:cs="Times New Roman"/>
          <w:sz w:val="24"/>
          <w:szCs w:val="24"/>
        </w:rPr>
        <w:t>endeavors</w:t>
      </w:r>
      <w:proofErr w:type="spellEnd"/>
      <w:r w:rsidRPr="00B41C45">
        <w:rPr>
          <w:rFonts w:ascii="Times New Roman" w:hAnsi="Times New Roman" w:cs="Times New Roman"/>
          <w:sz w:val="24"/>
          <w:szCs w:val="24"/>
        </w:rPr>
        <w:t xml:space="preserve"> and thereby, contribute to the body of research on the societal and pedagogical barriers experienced by learners from low socio-economic class communities. They should also provide more information on the effects of these obstacles on the psychological well-being of such students.</w:t>
      </w:r>
    </w:p>
    <w:p w:rsidR="000732AD" w:rsidRDefault="000732AD" w:rsidP="00FE43F7">
      <w:pPr>
        <w:spacing w:line="480" w:lineRule="auto"/>
        <w:rPr>
          <w:rFonts w:ascii="Times New Roman" w:hAnsi="Times New Roman" w:cs="Times New Roman"/>
          <w:sz w:val="24"/>
          <w:szCs w:val="24"/>
        </w:rPr>
      </w:pPr>
    </w:p>
    <w:p w:rsidR="00FE43F7" w:rsidRPr="00E44D8B" w:rsidRDefault="00FE43F7" w:rsidP="00FE43F7">
      <w:pPr>
        <w:spacing w:line="480" w:lineRule="auto"/>
        <w:rPr>
          <w:rFonts w:ascii="Times New Roman" w:hAnsi="Times New Roman" w:cs="Times New Roman"/>
          <w:sz w:val="24"/>
          <w:szCs w:val="24"/>
        </w:rPr>
      </w:pPr>
      <w:r w:rsidRPr="00E44D8B">
        <w:rPr>
          <w:rFonts w:ascii="Times New Roman" w:hAnsi="Times New Roman" w:cs="Times New Roman"/>
          <w:sz w:val="24"/>
          <w:szCs w:val="24"/>
        </w:rPr>
        <w:t xml:space="preserve">Through this stratification, the socioeconomic class system affects the American society and the lives of many Americans in areas such as education, violence, and ethnic and racial minorities’ privileges. Socioeconomic class, ethnicity, and race are intertwined (Bornstein &amp; Robert 16). Studies indicate that marginalized and discriminated communities are poor, have </w:t>
      </w:r>
      <w:r w:rsidRPr="00E44D8B">
        <w:rPr>
          <w:rFonts w:ascii="Times New Roman" w:hAnsi="Times New Roman" w:cs="Times New Roman"/>
          <w:sz w:val="24"/>
          <w:szCs w:val="24"/>
        </w:rPr>
        <w:lastRenderedPageBreak/>
        <w:t>low education attainment, and their physical and psychologi</w:t>
      </w:r>
      <w:r w:rsidR="00CC7DB9">
        <w:rPr>
          <w:rFonts w:ascii="Times New Roman" w:hAnsi="Times New Roman" w:cs="Times New Roman"/>
          <w:sz w:val="24"/>
          <w:szCs w:val="24"/>
        </w:rPr>
        <w:t>cal health is affected</w:t>
      </w:r>
      <w:r w:rsidRPr="00E44D8B">
        <w:rPr>
          <w:rFonts w:ascii="Times New Roman" w:hAnsi="Times New Roman" w:cs="Times New Roman"/>
          <w:sz w:val="24"/>
          <w:szCs w:val="24"/>
        </w:rPr>
        <w:t>. Therefore, socioeconomic class affects the life of many racial and ethnic minorities. Studies have also indicated that ethnicity and race determine a person’s socioeconomic status concerning stratification.</w:t>
      </w:r>
      <w:r>
        <w:rPr>
          <w:rFonts w:ascii="Times New Roman" w:hAnsi="Times New Roman" w:cs="Times New Roman"/>
          <w:sz w:val="24"/>
          <w:szCs w:val="24"/>
        </w:rPr>
        <w:t xml:space="preserve"> </w:t>
      </w:r>
      <w:r w:rsidRPr="00E44D8B">
        <w:rPr>
          <w:rFonts w:ascii="Times New Roman" w:hAnsi="Times New Roman" w:cs="Times New Roman"/>
          <w:sz w:val="24"/>
          <w:szCs w:val="24"/>
        </w:rPr>
        <w:t>The issues that are significantly prominent in the United States are highlighted below:</w:t>
      </w:r>
    </w:p>
    <w:p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Impact on Skill Development</w:t>
      </w:r>
      <w:r>
        <w:rPr>
          <w:rFonts w:ascii="Times New Roman" w:hAnsi="Times New Roman" w:cs="Times New Roman"/>
          <w:b/>
          <w:sz w:val="24"/>
          <w:szCs w:val="24"/>
        </w:rPr>
        <w:t xml:space="preserve"> Due to Socioeconomic Disparity</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Learners from low socioeconomic class do not have equal privileges in education as compared to their counterparts from higher socioeconomic classes. It goes without doubt that families from low socioeconomic class communities in America are less expected to give their children the required financial resources or time necessary to support their children academically.  Studies also show that school conditions also contribute to socioeconomic class d</w:t>
      </w:r>
      <w:r w:rsidR="00CC7DB9">
        <w:rPr>
          <w:rFonts w:ascii="Times New Roman" w:hAnsi="Times New Roman" w:cs="Times New Roman"/>
          <w:sz w:val="24"/>
          <w:szCs w:val="24"/>
        </w:rPr>
        <w:t>ifferences in learning</w:t>
      </w:r>
      <w:r w:rsidRPr="00B41C45">
        <w:rPr>
          <w:rFonts w:ascii="Times New Roman" w:hAnsi="Times New Roman" w:cs="Times New Roman"/>
          <w:sz w:val="24"/>
          <w:szCs w:val="24"/>
        </w:rPr>
        <w:t xml:space="preserve">. For instance, children from low socioeconomic class households usually develop academic skills slower than their counterparts from higher socioeconomic class homes and communities and their schools are also under-resourced. </w:t>
      </w:r>
    </w:p>
    <w:p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 xml:space="preserve">Influence on </w:t>
      </w:r>
      <w:r>
        <w:rPr>
          <w:rFonts w:ascii="Times New Roman" w:hAnsi="Times New Roman" w:cs="Times New Roman"/>
          <w:b/>
          <w:sz w:val="24"/>
          <w:szCs w:val="24"/>
        </w:rPr>
        <w:t xml:space="preserve">creation of </w:t>
      </w:r>
      <w:r w:rsidRPr="009B6049">
        <w:rPr>
          <w:rFonts w:ascii="Times New Roman" w:hAnsi="Times New Roman" w:cs="Times New Roman"/>
          <w:b/>
          <w:sz w:val="24"/>
          <w:szCs w:val="24"/>
        </w:rPr>
        <w:t>Violence</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Low socioeconomic status is also associated with v</w:t>
      </w:r>
      <w:r w:rsidR="00CC7DB9">
        <w:rPr>
          <w:rFonts w:ascii="Times New Roman" w:hAnsi="Times New Roman" w:cs="Times New Roman"/>
          <w:sz w:val="24"/>
          <w:szCs w:val="24"/>
        </w:rPr>
        <w:t>iolence</w:t>
      </w:r>
      <w:r w:rsidRPr="00B41C45">
        <w:rPr>
          <w:rFonts w:ascii="Times New Roman" w:hAnsi="Times New Roman" w:cs="Times New Roman"/>
          <w:sz w:val="24"/>
          <w:szCs w:val="24"/>
        </w:rPr>
        <w:t xml:space="preserve">. The levels of education, income, and occupation, which are also influenced by low socioeconomic status communities, have a say in the incidence and exposure to violence. People from low social class who are earn less income, are unemployed, and or poor are more likely to get exposed to violence at an early age (Liu 109). Socioeconomic status affects human functioning, including, access to resources, mental and physical health, and the </w:t>
      </w:r>
      <w:r w:rsidR="00E459CD" w:rsidRPr="00B41C45">
        <w:rPr>
          <w:rFonts w:ascii="Times New Roman" w:hAnsi="Times New Roman" w:cs="Times New Roman"/>
          <w:sz w:val="24"/>
          <w:szCs w:val="24"/>
        </w:rPr>
        <w:t>neighbourhood</w:t>
      </w:r>
      <w:r w:rsidRPr="00B41C45">
        <w:rPr>
          <w:rFonts w:ascii="Times New Roman" w:hAnsi="Times New Roman" w:cs="Times New Roman"/>
          <w:sz w:val="24"/>
          <w:szCs w:val="24"/>
        </w:rPr>
        <w:t xml:space="preserve"> in which people live. Experience with violence transcends the socioeconomic status and affects education, occupation, and income.</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lastRenderedPageBreak/>
        <w:t xml:space="preserve">Additionally, there is increased involvement and severity of violence in low socioeconomic class societies. For instance, youths from low-income areas in America witness more violence than their counterparts from higher income </w:t>
      </w:r>
      <w:proofErr w:type="spellStart"/>
      <w:r w:rsidRPr="00B41C45">
        <w:rPr>
          <w:rFonts w:ascii="Times New Roman" w:hAnsi="Times New Roman" w:cs="Times New Roman"/>
          <w:sz w:val="24"/>
          <w:szCs w:val="24"/>
        </w:rPr>
        <w:t>neighborhoods</w:t>
      </w:r>
      <w:proofErr w:type="spellEnd"/>
      <w:r w:rsidRPr="00B41C45">
        <w:rPr>
          <w:rFonts w:ascii="Times New Roman" w:hAnsi="Times New Roman" w:cs="Times New Roman"/>
          <w:sz w:val="24"/>
          <w:szCs w:val="24"/>
        </w:rPr>
        <w:t>. Exposure to violence associated with low socioeconomic status communities affects their ability to maintain employments. It also leads to high rates of post-traumatic stress disorder (PTSD) which has negative consequences on employment, income, a</w:t>
      </w:r>
      <w:r w:rsidR="00CC7DB9">
        <w:rPr>
          <w:rFonts w:ascii="Times New Roman" w:hAnsi="Times New Roman" w:cs="Times New Roman"/>
          <w:sz w:val="24"/>
          <w:szCs w:val="24"/>
        </w:rPr>
        <w:t>nd academic attainment</w:t>
      </w:r>
      <w:r w:rsidRPr="00B41C45">
        <w:rPr>
          <w:rFonts w:ascii="Times New Roman" w:hAnsi="Times New Roman" w:cs="Times New Roman"/>
          <w:sz w:val="24"/>
          <w:szCs w:val="24"/>
        </w:rPr>
        <w:t>. Homeless women also experience more severe incidences of sexual and physical assault than their counterparts from income-housed communities.</w:t>
      </w:r>
    </w:p>
    <w:p w:rsidR="00FE43F7" w:rsidRPr="000732AD" w:rsidRDefault="00FE43F7" w:rsidP="00FE43F7">
      <w:pPr>
        <w:spacing w:line="480" w:lineRule="auto"/>
        <w:rPr>
          <w:rFonts w:ascii="Times New Roman" w:hAnsi="Times New Roman" w:cs="Times New Roman"/>
          <w:b/>
          <w:sz w:val="24"/>
          <w:szCs w:val="24"/>
        </w:rPr>
      </w:pPr>
      <w:r w:rsidRPr="000732AD">
        <w:rPr>
          <w:rFonts w:ascii="Times New Roman" w:hAnsi="Times New Roman" w:cs="Times New Roman"/>
          <w:b/>
          <w:sz w:val="24"/>
          <w:szCs w:val="24"/>
        </w:rPr>
        <w:t>Effect of Socioeconomic Difference on Personal Health</w:t>
      </w:r>
      <w:r w:rsidR="000732AD" w:rsidRPr="000732AD">
        <w:rPr>
          <w:rFonts w:ascii="Times New Roman" w:hAnsi="Times New Roman" w:cs="Times New Roman"/>
          <w:b/>
          <w:sz w:val="24"/>
          <w:szCs w:val="24"/>
        </w:rPr>
        <w:t xml:space="preserve"> as put by Liu in </w:t>
      </w:r>
      <w:proofErr w:type="gramStart"/>
      <w:r w:rsidR="000732AD" w:rsidRPr="000732AD">
        <w:rPr>
          <w:rFonts w:ascii="Times New Roman" w:hAnsi="Times New Roman" w:cs="Times New Roman"/>
          <w:b/>
          <w:sz w:val="24"/>
          <w:szCs w:val="24"/>
        </w:rPr>
        <w:t>The</w:t>
      </w:r>
      <w:proofErr w:type="gramEnd"/>
      <w:r w:rsidR="000732AD" w:rsidRPr="000732AD">
        <w:rPr>
          <w:rFonts w:ascii="Times New Roman" w:hAnsi="Times New Roman" w:cs="Times New Roman"/>
          <w:b/>
          <w:sz w:val="24"/>
          <w:szCs w:val="24"/>
        </w:rPr>
        <w:t xml:space="preserve"> Oxford Handbook of Social Class in </w:t>
      </w:r>
      <w:proofErr w:type="spellStart"/>
      <w:r w:rsidR="000732AD" w:rsidRPr="000732AD">
        <w:rPr>
          <w:rFonts w:ascii="Times New Roman" w:hAnsi="Times New Roman" w:cs="Times New Roman"/>
          <w:b/>
          <w:sz w:val="24"/>
          <w:szCs w:val="24"/>
        </w:rPr>
        <w:t>Counseling</w:t>
      </w:r>
      <w:proofErr w:type="spellEnd"/>
    </w:p>
    <w:p w:rsidR="00FE43F7"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Low socioeconomic status is connected to smoking, higher rates of attempted suicide, alcohol abuse, </w:t>
      </w:r>
      <w:proofErr w:type="spellStart"/>
      <w:r w:rsidRPr="00B41C45">
        <w:rPr>
          <w:rFonts w:ascii="Times New Roman" w:hAnsi="Times New Roman" w:cs="Times New Roman"/>
          <w:sz w:val="24"/>
          <w:szCs w:val="24"/>
        </w:rPr>
        <w:t>behavioral</w:t>
      </w:r>
      <w:proofErr w:type="spellEnd"/>
      <w:r w:rsidRPr="00B41C45">
        <w:rPr>
          <w:rFonts w:ascii="Times New Roman" w:hAnsi="Times New Roman" w:cs="Times New Roman"/>
          <w:sz w:val="24"/>
          <w:szCs w:val="24"/>
        </w:rPr>
        <w:t xml:space="preserve"> and emotional difficulties, higher levels of aggression, and higher incidences of Alzheimer’s disease in the latter stages of their lives. This shows that low status is connected to poor psychological health. People from low classes are also characterized by higher rates of cardiovascular problems for adults and overwei</w:t>
      </w:r>
      <w:r w:rsidR="00CC7DB9">
        <w:rPr>
          <w:rFonts w:ascii="Times New Roman" w:hAnsi="Times New Roman" w:cs="Times New Roman"/>
          <w:sz w:val="24"/>
          <w:szCs w:val="24"/>
        </w:rPr>
        <w:t>ght problems</w:t>
      </w:r>
      <w:r w:rsidRPr="00B41C45">
        <w:rPr>
          <w:rFonts w:ascii="Times New Roman" w:hAnsi="Times New Roman" w:cs="Times New Roman"/>
          <w:sz w:val="24"/>
          <w:szCs w:val="24"/>
        </w:rPr>
        <w:t xml:space="preserve">. Individuals from upper socioeconomic class have lower suicide tendencies and levels of aggression given their high income and access to better services such as education.  </w:t>
      </w:r>
    </w:p>
    <w:p w:rsidR="00FE43F7" w:rsidRPr="00B41C45" w:rsidRDefault="00FE43F7" w:rsidP="00FE43F7">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the access to healthcare and health related services are lower as compare to high income class people due to lack of knowledge, information, financial assistance and education. Because of this the frequency of health disparity among the lower income class is increasing and people are becoming more prone to diseases. </w:t>
      </w:r>
    </w:p>
    <w:p w:rsidR="00FE43F7" w:rsidRDefault="00FE43F7" w:rsidP="00FE43F7">
      <w:pPr>
        <w:tabs>
          <w:tab w:val="left" w:pos="1152"/>
        </w:tabs>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FE43F7" w:rsidRDefault="00E459CD" w:rsidP="00FE43F7">
      <w:pPr>
        <w:spacing w:line="480" w:lineRule="auto"/>
        <w:rPr>
          <w:rFonts w:ascii="Times New Roman" w:hAnsi="Times New Roman" w:cs="Times New Roman"/>
          <w:sz w:val="24"/>
          <w:szCs w:val="24"/>
        </w:rPr>
      </w:pPr>
      <w:r>
        <w:rPr>
          <w:rFonts w:ascii="Times New Roman" w:hAnsi="Times New Roman" w:cs="Times New Roman"/>
          <w:sz w:val="24"/>
          <w:szCs w:val="24"/>
        </w:rPr>
        <w:t>In summary looking at the issue</w:t>
      </w:r>
      <w:r w:rsidR="00FE43F7" w:rsidRPr="00B41C45">
        <w:rPr>
          <w:rFonts w:ascii="Times New Roman" w:hAnsi="Times New Roman" w:cs="Times New Roman"/>
          <w:sz w:val="24"/>
          <w:szCs w:val="24"/>
        </w:rPr>
        <w:t xml:space="preserve"> from a social class lens, power, control, and privilege are stressed. In the United States, the socioeconomic class is just a way used to describe the </w:t>
      </w:r>
      <w:r w:rsidR="00FE43F7" w:rsidRPr="00B41C45">
        <w:rPr>
          <w:rFonts w:ascii="Times New Roman" w:hAnsi="Times New Roman" w:cs="Times New Roman"/>
          <w:sz w:val="24"/>
          <w:szCs w:val="24"/>
        </w:rPr>
        <w:lastRenderedPageBreak/>
        <w:t>social stratification system. Systemic prejudice against minorities, racial discrimination, and socioeconomic deprivation based on the stratification affects the minorities’ physical an</w:t>
      </w:r>
      <w:r w:rsidR="00CC7DB9">
        <w:rPr>
          <w:rFonts w:ascii="Times New Roman" w:hAnsi="Times New Roman" w:cs="Times New Roman"/>
          <w:sz w:val="24"/>
          <w:szCs w:val="24"/>
        </w:rPr>
        <w:t>d psychological health</w:t>
      </w:r>
      <w:r w:rsidR="00FE43F7" w:rsidRPr="00B41C45">
        <w:rPr>
          <w:rFonts w:ascii="Times New Roman" w:hAnsi="Times New Roman" w:cs="Times New Roman"/>
          <w:sz w:val="24"/>
          <w:szCs w:val="24"/>
        </w:rPr>
        <w:t xml:space="preserve">. In spite of these challenges, Americans and social science professionals have the required tools needed to identify the techniques that could lighten these disparities at a societal as well as an individual level. Instead of people denying the adverse impacts that social stratification has on racial and ethnic minorities, they should accept the challenge and look for ways on how to solve it. </w:t>
      </w:r>
      <w:r>
        <w:rPr>
          <w:rFonts w:ascii="Times New Roman" w:hAnsi="Times New Roman" w:cs="Times New Roman"/>
          <w:sz w:val="24"/>
          <w:szCs w:val="24"/>
        </w:rPr>
        <w:t>Researchers</w:t>
      </w:r>
      <w:r w:rsidR="00FE43F7">
        <w:rPr>
          <w:rFonts w:ascii="Times New Roman" w:hAnsi="Times New Roman" w:cs="Times New Roman"/>
          <w:sz w:val="24"/>
          <w:szCs w:val="24"/>
        </w:rPr>
        <w:t xml:space="preserve"> have proven that black people are more prone to diseases than whites. Also black women are having more health problems that black men and whites. This shows that the access and quality of healthcare is varying depending upon class, race and gender and a very significant indirect influence is the socioeconomic class of people. </w:t>
      </w:r>
    </w:p>
    <w:p w:rsidR="00CC7DB9" w:rsidRDefault="00CC7DB9" w:rsidP="00FE43F7">
      <w:pPr>
        <w:tabs>
          <w:tab w:val="left" w:pos="1152"/>
        </w:tabs>
        <w:spacing w:line="480" w:lineRule="auto"/>
        <w:jc w:val="center"/>
        <w:rPr>
          <w:rFonts w:ascii="Times New Roman" w:hAnsi="Times New Roman" w:cs="Times New Roman"/>
          <w:b/>
          <w:sz w:val="24"/>
          <w:szCs w:val="24"/>
        </w:rPr>
      </w:pPr>
    </w:p>
    <w:p w:rsidR="00CC7DB9" w:rsidRDefault="00CC7DB9"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455603" w:rsidRDefault="00455603" w:rsidP="00E459CD">
      <w:pPr>
        <w:tabs>
          <w:tab w:val="left" w:pos="1152"/>
        </w:tabs>
        <w:spacing w:line="480" w:lineRule="auto"/>
        <w:rPr>
          <w:rFonts w:ascii="Times New Roman" w:hAnsi="Times New Roman" w:cs="Times New Roman"/>
          <w:b/>
          <w:sz w:val="24"/>
          <w:szCs w:val="24"/>
        </w:rPr>
      </w:pPr>
    </w:p>
    <w:p w:rsidR="00FE43F7" w:rsidRPr="00B41C45" w:rsidRDefault="00FE43F7" w:rsidP="00FE43F7">
      <w:pPr>
        <w:tabs>
          <w:tab w:val="left" w:pos="1152"/>
        </w:tabs>
        <w:spacing w:line="480" w:lineRule="auto"/>
        <w:jc w:val="center"/>
        <w:rPr>
          <w:rFonts w:ascii="Times New Roman" w:hAnsi="Times New Roman" w:cs="Times New Roman"/>
          <w:b/>
          <w:sz w:val="24"/>
          <w:szCs w:val="24"/>
        </w:rPr>
      </w:pPr>
      <w:bookmarkStart w:id="0" w:name="_GoBack"/>
      <w:bookmarkEnd w:id="0"/>
      <w:r w:rsidRPr="00B41C45">
        <w:rPr>
          <w:rFonts w:ascii="Times New Roman" w:hAnsi="Times New Roman" w:cs="Times New Roman"/>
          <w:b/>
          <w:sz w:val="24"/>
          <w:szCs w:val="24"/>
        </w:rPr>
        <w:lastRenderedPageBreak/>
        <w:t>Reference</w:t>
      </w:r>
    </w:p>
    <w:p w:rsidR="00E459CD" w:rsidRPr="00035BB9" w:rsidRDefault="00E459CD" w:rsidP="00E459CD">
      <w:pPr>
        <w:spacing w:line="360" w:lineRule="auto"/>
        <w:ind w:left="720" w:hanging="720"/>
        <w:rPr>
          <w:rStyle w:val="Hyperlink"/>
          <w:rFonts w:ascii="Times New Roman" w:hAnsi="Times New Roman" w:cs="Times New Roman"/>
          <w:sz w:val="24"/>
          <w:szCs w:val="24"/>
        </w:rPr>
      </w:pPr>
      <w:proofErr w:type="gramStart"/>
      <w:r w:rsidRPr="00B41C45">
        <w:rPr>
          <w:rFonts w:ascii="Times New Roman" w:hAnsi="Times New Roman" w:cs="Times New Roman"/>
          <w:sz w:val="24"/>
          <w:szCs w:val="24"/>
        </w:rPr>
        <w:t>APA.</w:t>
      </w:r>
      <w:proofErr w:type="gramEnd"/>
      <w:r w:rsidRPr="00B41C45">
        <w:rPr>
          <w:rFonts w:ascii="Times New Roman" w:hAnsi="Times New Roman" w:cs="Times New Roman"/>
          <w:sz w:val="24"/>
          <w:szCs w:val="24"/>
        </w:rPr>
        <w:t xml:space="preserve"> </w:t>
      </w:r>
      <w:proofErr w:type="gramStart"/>
      <w:r w:rsidRPr="00B41C45">
        <w:rPr>
          <w:rFonts w:ascii="Times New Roman" w:hAnsi="Times New Roman" w:cs="Times New Roman"/>
          <w:sz w:val="24"/>
          <w:szCs w:val="24"/>
        </w:rPr>
        <w:t>(2017). "Ethnic AND Racial Minorities &amp; Socioeconomic Status."</w:t>
      </w:r>
      <w:proofErr w:type="gramEnd"/>
      <w:r w:rsidRPr="00B41C45">
        <w:rPr>
          <w:rFonts w:ascii="Times New Roman" w:hAnsi="Times New Roman" w:cs="Times New Roman"/>
          <w:sz w:val="24"/>
          <w:szCs w:val="24"/>
        </w:rPr>
        <w:t xml:space="preserve"> </w:t>
      </w:r>
      <w:proofErr w:type="gramStart"/>
      <w:r w:rsidRPr="00B41C45">
        <w:rPr>
          <w:rFonts w:ascii="Times New Roman" w:hAnsi="Times New Roman" w:cs="Times New Roman"/>
          <w:sz w:val="24"/>
          <w:szCs w:val="24"/>
        </w:rPr>
        <w:t xml:space="preserve">American Psychological </w:t>
      </w:r>
      <w:r w:rsidRPr="00B41C45">
        <w:rPr>
          <w:rFonts w:ascii="Times New Roman" w:hAnsi="Times New Roman" w:cs="Times New Roman"/>
          <w:i/>
          <w:sz w:val="24"/>
          <w:szCs w:val="24"/>
        </w:rPr>
        <w:t>Association.</w:t>
      </w:r>
      <w:proofErr w:type="gramEnd"/>
      <w:r w:rsidRPr="00B41C45">
        <w:rPr>
          <w:rFonts w:ascii="Times New Roman" w:hAnsi="Times New Roman" w:cs="Times New Roman"/>
          <w:i/>
          <w:sz w:val="24"/>
          <w:szCs w:val="24"/>
        </w:rPr>
        <w:t xml:space="preserve"> </w:t>
      </w:r>
      <w:r w:rsidRPr="00B41C45">
        <w:rPr>
          <w:rFonts w:ascii="Times New Roman" w:hAnsi="Times New Roman" w:cs="Times New Roman"/>
          <w:sz w:val="24"/>
          <w:szCs w:val="24"/>
        </w:rPr>
        <w:t xml:space="preserve">Retrieved from </w:t>
      </w:r>
      <w:hyperlink r:id="rId6" w:history="1">
        <w:r w:rsidRPr="00035BB9">
          <w:rPr>
            <w:rStyle w:val="Hyperlink"/>
            <w:rFonts w:ascii="Times New Roman" w:hAnsi="Times New Roman" w:cs="Times New Roman"/>
            <w:sz w:val="24"/>
            <w:szCs w:val="24"/>
          </w:rPr>
          <w:t>http://www.apa.org/pi/ses/resources/publications/factsheet-erm.pdf</w:t>
        </w:r>
      </w:hyperlink>
    </w:p>
    <w:p w:rsidR="00E459CD" w:rsidRPr="00035BB9" w:rsidRDefault="00E459CD" w:rsidP="00E459CD">
      <w:pPr>
        <w:spacing w:line="360" w:lineRule="auto"/>
        <w:ind w:left="720" w:hanging="720"/>
        <w:rPr>
          <w:rFonts w:ascii="Times New Roman" w:hAnsi="Times New Roman" w:cs="Times New Roman"/>
          <w:sz w:val="24"/>
          <w:szCs w:val="24"/>
        </w:rPr>
      </w:pPr>
      <w:r w:rsidRPr="00035BB9">
        <w:rPr>
          <w:rFonts w:ascii="Times New Roman" w:hAnsi="Times New Roman" w:cs="Times New Roman"/>
          <w:sz w:val="24"/>
          <w:szCs w:val="24"/>
        </w:rPr>
        <w:t xml:space="preserve">Bornstein, Marc H., and Robert H. Bradley, eds. </w:t>
      </w:r>
      <w:proofErr w:type="gramStart"/>
      <w:r w:rsidRPr="00035BB9">
        <w:rPr>
          <w:rFonts w:ascii="Times New Roman" w:hAnsi="Times New Roman" w:cs="Times New Roman"/>
          <w:sz w:val="24"/>
          <w:szCs w:val="24"/>
        </w:rPr>
        <w:t>Socioeconomic</w:t>
      </w:r>
      <w:proofErr w:type="gramEnd"/>
      <w:r w:rsidRPr="00035BB9">
        <w:rPr>
          <w:rFonts w:ascii="Times New Roman" w:hAnsi="Times New Roman" w:cs="Times New Roman"/>
          <w:sz w:val="24"/>
          <w:szCs w:val="24"/>
        </w:rPr>
        <w:t xml:space="preserve"> status, parenting, and child development. New York: </w:t>
      </w:r>
      <w:proofErr w:type="spellStart"/>
      <w:r w:rsidRPr="00035BB9">
        <w:rPr>
          <w:rFonts w:ascii="Times New Roman" w:hAnsi="Times New Roman" w:cs="Times New Roman"/>
          <w:sz w:val="24"/>
          <w:szCs w:val="24"/>
        </w:rPr>
        <w:t>Routledge</w:t>
      </w:r>
      <w:proofErr w:type="spellEnd"/>
      <w:r w:rsidRPr="00035BB9">
        <w:rPr>
          <w:rFonts w:ascii="Times New Roman" w:hAnsi="Times New Roman" w:cs="Times New Roman"/>
          <w:sz w:val="24"/>
          <w:szCs w:val="24"/>
        </w:rPr>
        <w:t>, 2014. Print.</w:t>
      </w:r>
    </w:p>
    <w:p w:rsidR="00E459CD" w:rsidRPr="00035BB9" w:rsidRDefault="00E459CD" w:rsidP="00E459CD">
      <w:pPr>
        <w:spacing w:line="360" w:lineRule="auto"/>
        <w:ind w:left="720" w:hanging="720"/>
        <w:rPr>
          <w:rFonts w:ascii="Times New Roman" w:hAnsi="Times New Roman" w:cs="Times New Roman"/>
          <w:sz w:val="24"/>
          <w:szCs w:val="24"/>
        </w:rPr>
      </w:pPr>
      <w:r w:rsidRPr="00035BB9">
        <w:rPr>
          <w:rFonts w:ascii="Times New Roman" w:hAnsi="Times New Roman" w:cs="Times New Roman"/>
          <w:sz w:val="24"/>
          <w:szCs w:val="24"/>
        </w:rPr>
        <w:t xml:space="preserve">Liu, William M. </w:t>
      </w:r>
      <w:proofErr w:type="gramStart"/>
      <w:r w:rsidRPr="00035BB9">
        <w:rPr>
          <w:rFonts w:ascii="Times New Roman" w:hAnsi="Times New Roman" w:cs="Times New Roman"/>
          <w:sz w:val="24"/>
          <w:szCs w:val="24"/>
        </w:rPr>
        <w:t xml:space="preserve">The Oxford Handbook of Social Class in </w:t>
      </w:r>
      <w:proofErr w:type="spellStart"/>
      <w:r w:rsidRPr="00035BB9">
        <w:rPr>
          <w:rFonts w:ascii="Times New Roman" w:hAnsi="Times New Roman" w:cs="Times New Roman"/>
          <w:sz w:val="24"/>
          <w:szCs w:val="24"/>
        </w:rPr>
        <w:t>Counseling</w:t>
      </w:r>
      <w:proofErr w:type="spellEnd"/>
      <w:r w:rsidRPr="00035BB9">
        <w:rPr>
          <w:rFonts w:ascii="Times New Roman" w:hAnsi="Times New Roman" w:cs="Times New Roman"/>
          <w:sz w:val="24"/>
          <w:szCs w:val="24"/>
        </w:rPr>
        <w:t>.</w:t>
      </w:r>
      <w:proofErr w:type="gramEnd"/>
      <w:r w:rsidRPr="00035BB9">
        <w:rPr>
          <w:rFonts w:ascii="Times New Roman" w:hAnsi="Times New Roman" w:cs="Times New Roman"/>
          <w:sz w:val="24"/>
          <w:szCs w:val="24"/>
        </w:rPr>
        <w:t xml:space="preserve"> New York: Oxford University Press, 2013. Print.</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 </w:t>
      </w:r>
    </w:p>
    <w:p w:rsidR="00FE43F7" w:rsidRPr="00B41C45" w:rsidRDefault="00FE43F7" w:rsidP="00FE43F7">
      <w:pPr>
        <w:tabs>
          <w:tab w:val="left" w:pos="1152"/>
        </w:tabs>
        <w:spacing w:line="480" w:lineRule="auto"/>
        <w:rPr>
          <w:rFonts w:ascii="Times New Roman" w:hAnsi="Times New Roman" w:cs="Times New Roman"/>
          <w:sz w:val="24"/>
          <w:szCs w:val="24"/>
        </w:rPr>
      </w:pPr>
    </w:p>
    <w:p w:rsidR="003B1173" w:rsidRDefault="0049462A"/>
    <w:sectPr w:rsidR="003B1173" w:rsidSect="00A80A36">
      <w:headerReference w:type="default" r:id="rId7"/>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92FE5B" w15:done="0"/>
  <w15:commentEx w15:paraId="4E1D0B76" w15:done="0"/>
  <w15:commentEx w15:paraId="5CD89A37" w15:done="0"/>
  <w15:commentEx w15:paraId="2EAEDEC4" w15:done="0"/>
  <w15:commentEx w15:paraId="67A2DF9F" w15:done="0"/>
  <w15:commentEx w15:paraId="46039D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92FE5B" w16cid:durableId="1E64D660"/>
  <w16cid:commentId w16cid:paraId="4E1D0B76" w16cid:durableId="1E64D639"/>
  <w16cid:commentId w16cid:paraId="5CD89A37" w16cid:durableId="1E715448"/>
  <w16cid:commentId w16cid:paraId="67A2DF9F" w16cid:durableId="1E7154A3"/>
  <w16cid:commentId w16cid:paraId="530EA811" w16cid:durableId="1E7156A2"/>
  <w16cid:commentId w16cid:paraId="46039D78" w16cid:durableId="1E7157F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62A" w:rsidRDefault="0049462A">
      <w:pPr>
        <w:spacing w:after="0" w:line="240" w:lineRule="auto"/>
      </w:pPr>
      <w:r>
        <w:separator/>
      </w:r>
    </w:p>
  </w:endnote>
  <w:endnote w:type="continuationSeparator" w:id="0">
    <w:p w:rsidR="0049462A" w:rsidRDefault="004946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62A" w:rsidRDefault="0049462A">
      <w:pPr>
        <w:spacing w:after="0" w:line="240" w:lineRule="auto"/>
      </w:pPr>
      <w:r>
        <w:separator/>
      </w:r>
    </w:p>
  </w:footnote>
  <w:footnote w:type="continuationSeparator" w:id="0">
    <w:p w:rsidR="0049462A" w:rsidRDefault="004946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64" w:rsidRPr="00BE4873" w:rsidRDefault="00FE43F7">
    <w:pPr>
      <w:pStyle w:val="Header"/>
      <w:rPr>
        <w:rFonts w:ascii="Times New Roman" w:hAnsi="Times New Roman" w:cs="Times New Roman"/>
        <w:sz w:val="24"/>
      </w:rPr>
    </w:pPr>
    <w:proofErr w:type="spellStart"/>
    <w:r>
      <w:rPr>
        <w:rFonts w:ascii="Times New Roman" w:hAnsi="Times New Roman" w:cs="Times New Roman"/>
        <w:sz w:val="24"/>
        <w:szCs w:val="24"/>
      </w:rPr>
      <w:t>Alzahrani</w:t>
    </w:r>
    <w:proofErr w:type="spellEnd"/>
    <w:r>
      <w:rPr>
        <w:rFonts w:ascii="Times New Roman" w:hAnsi="Times New Roman" w:cs="Times New Roman"/>
        <w:sz w:val="24"/>
      </w:rPr>
      <w:tab/>
    </w:r>
    <w:r w:rsidRPr="00BE4873">
      <w:rPr>
        <w:rFonts w:ascii="Times New Roman" w:hAnsi="Times New Roman" w:cs="Times New Roman"/>
        <w:sz w:val="24"/>
      </w:rPr>
      <w:tab/>
    </w:r>
    <w:sdt>
      <w:sdtPr>
        <w:rPr>
          <w:rFonts w:ascii="Times New Roman" w:hAnsi="Times New Roman" w:cs="Times New Roman"/>
          <w:sz w:val="24"/>
        </w:rPr>
        <w:id w:val="1538086749"/>
        <w:docPartObj>
          <w:docPartGallery w:val="Page Numbers (Top of Page)"/>
          <w:docPartUnique/>
        </w:docPartObj>
      </w:sdtPr>
      <w:sdtEndPr>
        <w:rPr>
          <w:noProof/>
        </w:rPr>
      </w:sdtEndPr>
      <w:sdtContent>
        <w:r w:rsidR="00E47137" w:rsidRPr="00BE4873">
          <w:rPr>
            <w:rFonts w:ascii="Times New Roman" w:hAnsi="Times New Roman" w:cs="Times New Roman"/>
            <w:sz w:val="24"/>
          </w:rPr>
          <w:fldChar w:fldCharType="begin"/>
        </w:r>
        <w:r w:rsidRPr="00BE4873">
          <w:rPr>
            <w:rFonts w:ascii="Times New Roman" w:hAnsi="Times New Roman" w:cs="Times New Roman"/>
            <w:sz w:val="24"/>
          </w:rPr>
          <w:instrText xml:space="preserve"> PAGE   \* MERGEFORMAT </w:instrText>
        </w:r>
        <w:r w:rsidR="00E47137" w:rsidRPr="00BE4873">
          <w:rPr>
            <w:rFonts w:ascii="Times New Roman" w:hAnsi="Times New Roman" w:cs="Times New Roman"/>
            <w:sz w:val="24"/>
          </w:rPr>
          <w:fldChar w:fldCharType="separate"/>
        </w:r>
        <w:r w:rsidR="00455603">
          <w:rPr>
            <w:rFonts w:ascii="Times New Roman" w:hAnsi="Times New Roman" w:cs="Times New Roman"/>
            <w:noProof/>
            <w:sz w:val="24"/>
          </w:rPr>
          <w:t>6</w:t>
        </w:r>
        <w:r w:rsidR="00E47137" w:rsidRPr="00BE4873">
          <w:rPr>
            <w:rFonts w:ascii="Times New Roman" w:hAnsi="Times New Roman" w:cs="Times New Roman"/>
            <w:noProof/>
            <w:sz w:val="24"/>
          </w:rPr>
          <w:fldChar w:fldCharType="end"/>
        </w:r>
      </w:sdtContent>
    </w:sdt>
  </w:p>
  <w:p w:rsidR="00AF6664" w:rsidRDefault="00FE43F7" w:rsidP="00A80A36">
    <w:pPr>
      <w:pStyle w:val="Header"/>
      <w:tabs>
        <w:tab w:val="clear" w:pos="4513"/>
        <w:tab w:val="clear" w:pos="9026"/>
        <w:tab w:val="left" w:pos="3255"/>
      </w:tabs>
    </w:pPr>
    <w:r>
      <w:tab/>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if Nelson">
    <w15:presenceInfo w15:providerId="Windows Live" w15:userId="4ebe626fc297c50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E43F7"/>
    <w:rsid w:val="000732AD"/>
    <w:rsid w:val="000741AE"/>
    <w:rsid w:val="001B2F9D"/>
    <w:rsid w:val="002C612E"/>
    <w:rsid w:val="003A309F"/>
    <w:rsid w:val="004179CE"/>
    <w:rsid w:val="00432F5F"/>
    <w:rsid w:val="00443D0A"/>
    <w:rsid w:val="00455603"/>
    <w:rsid w:val="00470F06"/>
    <w:rsid w:val="0049462A"/>
    <w:rsid w:val="005C758F"/>
    <w:rsid w:val="006573F5"/>
    <w:rsid w:val="0071051D"/>
    <w:rsid w:val="0076075C"/>
    <w:rsid w:val="007756BC"/>
    <w:rsid w:val="0079727F"/>
    <w:rsid w:val="007D300E"/>
    <w:rsid w:val="007D4856"/>
    <w:rsid w:val="008435D0"/>
    <w:rsid w:val="0088285B"/>
    <w:rsid w:val="00B04821"/>
    <w:rsid w:val="00B05CC8"/>
    <w:rsid w:val="00B24923"/>
    <w:rsid w:val="00CC7DB9"/>
    <w:rsid w:val="00CE2A00"/>
    <w:rsid w:val="00D906AE"/>
    <w:rsid w:val="00DC74F8"/>
    <w:rsid w:val="00DE659E"/>
    <w:rsid w:val="00DF2D9A"/>
    <w:rsid w:val="00E459CD"/>
    <w:rsid w:val="00E47137"/>
    <w:rsid w:val="00FE43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3F7"/>
    <w:pPr>
      <w:spacing w:after="160" w:line="259"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3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3F7"/>
    <w:rPr>
      <w:sz w:val="22"/>
      <w:szCs w:val="22"/>
      <w:lang w:val="en-IN"/>
    </w:rPr>
  </w:style>
  <w:style w:type="character" w:styleId="Hyperlink">
    <w:name w:val="Hyperlink"/>
    <w:basedOn w:val="DefaultParagraphFont"/>
    <w:uiPriority w:val="99"/>
    <w:unhideWhenUsed/>
    <w:rsid w:val="00FE43F7"/>
    <w:rPr>
      <w:color w:val="0563C1" w:themeColor="hyperlink"/>
      <w:u w:val="single"/>
    </w:rPr>
  </w:style>
  <w:style w:type="character" w:styleId="CommentReference">
    <w:name w:val="annotation reference"/>
    <w:basedOn w:val="DefaultParagraphFont"/>
    <w:uiPriority w:val="99"/>
    <w:semiHidden/>
    <w:unhideWhenUsed/>
    <w:rsid w:val="00470F06"/>
    <w:rPr>
      <w:sz w:val="16"/>
      <w:szCs w:val="16"/>
    </w:rPr>
  </w:style>
  <w:style w:type="paragraph" w:styleId="CommentText">
    <w:name w:val="annotation text"/>
    <w:basedOn w:val="Normal"/>
    <w:link w:val="CommentTextChar"/>
    <w:uiPriority w:val="99"/>
    <w:semiHidden/>
    <w:unhideWhenUsed/>
    <w:rsid w:val="00470F06"/>
    <w:pPr>
      <w:spacing w:line="240" w:lineRule="auto"/>
    </w:pPr>
    <w:rPr>
      <w:sz w:val="20"/>
      <w:szCs w:val="20"/>
    </w:rPr>
  </w:style>
  <w:style w:type="character" w:customStyle="1" w:styleId="CommentTextChar">
    <w:name w:val="Comment Text Char"/>
    <w:basedOn w:val="DefaultParagraphFont"/>
    <w:link w:val="CommentText"/>
    <w:uiPriority w:val="99"/>
    <w:semiHidden/>
    <w:rsid w:val="00470F06"/>
    <w:rPr>
      <w:sz w:val="20"/>
      <w:szCs w:val="20"/>
      <w:lang w:val="en-IN"/>
    </w:rPr>
  </w:style>
  <w:style w:type="paragraph" w:styleId="CommentSubject">
    <w:name w:val="annotation subject"/>
    <w:basedOn w:val="CommentText"/>
    <w:next w:val="CommentText"/>
    <w:link w:val="CommentSubjectChar"/>
    <w:uiPriority w:val="99"/>
    <w:semiHidden/>
    <w:unhideWhenUsed/>
    <w:rsid w:val="00470F06"/>
    <w:rPr>
      <w:b/>
      <w:bCs/>
    </w:rPr>
  </w:style>
  <w:style w:type="character" w:customStyle="1" w:styleId="CommentSubjectChar">
    <w:name w:val="Comment Subject Char"/>
    <w:basedOn w:val="CommentTextChar"/>
    <w:link w:val="CommentSubject"/>
    <w:uiPriority w:val="99"/>
    <w:semiHidden/>
    <w:rsid w:val="00470F06"/>
    <w:rPr>
      <w:b/>
      <w:bCs/>
      <w:sz w:val="20"/>
      <w:szCs w:val="20"/>
      <w:lang w:val="en-IN"/>
    </w:rPr>
  </w:style>
  <w:style w:type="paragraph" w:styleId="BalloonText">
    <w:name w:val="Balloon Text"/>
    <w:basedOn w:val="Normal"/>
    <w:link w:val="BalloonTextChar"/>
    <w:uiPriority w:val="99"/>
    <w:semiHidden/>
    <w:unhideWhenUsed/>
    <w:rsid w:val="00470F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F06"/>
    <w:rPr>
      <w:rFonts w:ascii="Segoe UI" w:hAnsi="Segoe UI" w:cs="Segoe UI"/>
      <w:sz w:val="18"/>
      <w:szCs w:val="18"/>
      <w:lang w:val="en-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org/pi/ses/resources/publications/factsheet-erm.pdf" TargetMode="External"/><Relationship Id="rId11" Type="http://schemas.microsoft.com/office/2011/relationships/people" Target="people.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4" Type="http://schemas.microsoft.com/office/2011/relationships/commentsExtended" Target="commentsExtended.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Alzahrani</dc:creator>
  <cp:lastModifiedBy>hp ProBook 4530 User</cp:lastModifiedBy>
  <cp:revision>2</cp:revision>
  <dcterms:created xsi:type="dcterms:W3CDTF">2018-04-17T08:17:00Z</dcterms:created>
  <dcterms:modified xsi:type="dcterms:W3CDTF">2018-04-17T08:17:00Z</dcterms:modified>
</cp:coreProperties>
</file>